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DD" w:rsidRDefault="00DE641B">
      <w:pPr>
        <w:shd w:val="clear" w:color="auto" w:fill="FFFFFF"/>
        <w:spacing w:line="322" w:lineRule="exact"/>
        <w:ind w:left="773" w:hanging="293"/>
      </w:pPr>
      <w:r>
        <w:rPr>
          <w:b/>
          <w:bCs/>
          <w:spacing w:val="-1"/>
          <w:sz w:val="28"/>
          <w:szCs w:val="28"/>
        </w:rPr>
        <w:t xml:space="preserve">Пояснительная записка к сведениям об исполнении бюджета МО </w:t>
      </w:r>
      <w:r>
        <w:rPr>
          <w:b/>
          <w:bCs/>
          <w:sz w:val="28"/>
          <w:szCs w:val="28"/>
        </w:rPr>
        <w:t>«Ленский муниципальный район» за 1 полугодие 2013 года.</w:t>
      </w:r>
    </w:p>
    <w:p w:rsidR="003673DD" w:rsidRDefault="00DE641B">
      <w:pPr>
        <w:shd w:val="clear" w:color="auto" w:fill="FFFFFF"/>
        <w:spacing w:before="970" w:line="322" w:lineRule="exact"/>
        <w:ind w:left="5" w:firstLine="317"/>
      </w:pPr>
      <w:r>
        <w:rPr>
          <w:i/>
          <w:iCs/>
          <w:sz w:val="28"/>
          <w:szCs w:val="28"/>
        </w:rPr>
        <w:t>Доходы поступили в муниципальный бюджет в 1 полугодие   2013 года е объеме 347832,2 тыс. руб. в т.ч.: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ind w:right="4147"/>
        <w:rPr>
          <w:sz w:val="28"/>
          <w:szCs w:val="28"/>
        </w:rPr>
      </w:pPr>
      <w:r>
        <w:rPr>
          <w:sz w:val="28"/>
          <w:szCs w:val="28"/>
        </w:rPr>
        <w:t xml:space="preserve">собственные доходы - 91076,5 тыс. руб. </w:t>
      </w:r>
      <w:r>
        <w:rPr>
          <w:b/>
          <w:bCs/>
          <w:sz w:val="28"/>
          <w:szCs w:val="28"/>
        </w:rPr>
        <w:t>Дотации - 3411,3 тыс. руб.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дотация из областного фонда бюджетам муниципальных районов на поддержку мер по обеспечению сбалансированности бюджетов - 3411,3 тыс. руб.</w:t>
      </w:r>
    </w:p>
    <w:p w:rsidR="003673DD" w:rsidRDefault="00DE641B">
      <w:pPr>
        <w:shd w:val="clear" w:color="auto" w:fill="FFFFFF"/>
        <w:spacing w:line="322" w:lineRule="exact"/>
        <w:ind w:left="14"/>
      </w:pPr>
      <w:r>
        <w:rPr>
          <w:b/>
          <w:bCs/>
          <w:sz w:val="28"/>
          <w:szCs w:val="28"/>
        </w:rPr>
        <w:t>Субвенции - 133317,3 тыс. руб. в. т.ч.:</w:t>
      </w:r>
    </w:p>
    <w:p w:rsidR="003673DD" w:rsidRDefault="00DE641B">
      <w:pPr>
        <w:shd w:val="clear" w:color="auto" w:fill="FFFFFF"/>
        <w:spacing w:line="322" w:lineRule="exact"/>
        <w:ind w:left="10"/>
      </w:pPr>
      <w:r>
        <w:rPr>
          <w:sz w:val="28"/>
          <w:szCs w:val="28"/>
        </w:rPr>
        <w:t xml:space="preserve">-субвенция бюджетам муниципальных районов на выполнение передаваемых полномочий субъекта РФ по расчету и предоставлению </w:t>
      </w:r>
      <w:r>
        <w:rPr>
          <w:spacing w:val="-1"/>
          <w:sz w:val="28"/>
          <w:szCs w:val="28"/>
        </w:rPr>
        <w:t xml:space="preserve">бюджетам поселений дотаций на выравнивание бюджетной обеспеченности </w:t>
      </w:r>
      <w:r>
        <w:rPr>
          <w:sz w:val="28"/>
          <w:szCs w:val="28"/>
        </w:rPr>
        <w:t xml:space="preserve">поселений за счет средств областного бюджета - 1621,3 тыс. руб.;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>убвенция бюджетам муниципальных образований на   реализацию основных общеобразовательных программ - 113378,0 тыс. руб.;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субвенция бюджетам муниципальных образований на осуществление </w:t>
      </w:r>
      <w:r>
        <w:rPr>
          <w:spacing w:val="-1"/>
          <w:sz w:val="28"/>
          <w:szCs w:val="28"/>
        </w:rPr>
        <w:t xml:space="preserve">государственных полномочий по созданию и функционированию комиссий </w:t>
      </w:r>
      <w:r>
        <w:rPr>
          <w:sz w:val="28"/>
          <w:szCs w:val="28"/>
        </w:rPr>
        <w:t>по делам несовершеннолетних и защите их прав-488,0 тыс. руб.;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ind w:right="518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субвенция бюджетам муниципальных образований на осуществление </w:t>
      </w:r>
      <w:r>
        <w:rPr>
          <w:sz w:val="28"/>
          <w:szCs w:val="28"/>
        </w:rPr>
        <w:t>государственных полномочий по расчету и предоставлению в сфере административных правонарушений - 132,0тыс. руб.;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субвенция бюджетам на осуществление полномочий по первичному </w:t>
      </w:r>
      <w:r>
        <w:rPr>
          <w:spacing w:val="-1"/>
          <w:sz w:val="28"/>
          <w:szCs w:val="28"/>
        </w:rPr>
        <w:t>воинскому учету на территориях, где отсутствуют военные комиссариаты-</w:t>
      </w:r>
      <w:r>
        <w:rPr>
          <w:sz w:val="28"/>
          <w:szCs w:val="28"/>
        </w:rPr>
        <w:t>600,4 тыс. руб.;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субвенция на выполнение передаваемых полномочий субъектов РФ в сфере </w:t>
      </w:r>
      <w:r>
        <w:rPr>
          <w:sz w:val="28"/>
          <w:szCs w:val="28"/>
        </w:rPr>
        <w:t>охраны труда в рамках реализации ведомственной целевой программы Архангельской области " Улучшение условий и охраны труда Архангельской области на 2013-2015 годы»- 122,0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субвенция на выплату компенсации части родительской платы за содержание ребенка в государственных и муниципальных образовательных учреждениях реализующих основную общеобразовательную программу дошкольного образования, за счет средств областного бюджета - 2327,8 тыс. руб.;</w:t>
      </w:r>
    </w:p>
    <w:p w:rsidR="003673DD" w:rsidRDefault="00DE641B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ind w:right="518"/>
        <w:rPr>
          <w:sz w:val="28"/>
          <w:szCs w:val="28"/>
        </w:rPr>
      </w:pPr>
      <w:r>
        <w:rPr>
          <w:sz w:val="28"/>
          <w:szCs w:val="28"/>
        </w:rPr>
        <w:t xml:space="preserve">субвенция на ежемесячное денежное вознаграждение за классное руководство за счет средств федерального бюджета- 1681,7 тыс. руб.; </w:t>
      </w:r>
      <w:proofErr w:type="gramStart"/>
      <w:r>
        <w:rPr>
          <w:spacing w:val="-1"/>
          <w:sz w:val="28"/>
          <w:szCs w:val="28"/>
        </w:rPr>
        <w:t>-с</w:t>
      </w:r>
      <w:proofErr w:type="gramEnd"/>
      <w:r>
        <w:rPr>
          <w:spacing w:val="-1"/>
          <w:sz w:val="28"/>
          <w:szCs w:val="28"/>
        </w:rPr>
        <w:t>убвенция на выполнение передаваемых полномочий субъектов РФ по организации и осуществлению деятельности по опеке и попечительству-</w:t>
      </w:r>
      <w:r>
        <w:rPr>
          <w:sz w:val="28"/>
          <w:szCs w:val="28"/>
        </w:rPr>
        <w:t>722,6 тыс.руб.;</w:t>
      </w:r>
    </w:p>
    <w:p w:rsidR="003673DD" w:rsidRDefault="003673DD" w:rsidP="00DE641B">
      <w:pPr>
        <w:numPr>
          <w:ilvl w:val="0"/>
          <w:numId w:val="1"/>
        </w:numPr>
        <w:shd w:val="clear" w:color="auto" w:fill="FFFFFF"/>
        <w:tabs>
          <w:tab w:val="left" w:pos="168"/>
        </w:tabs>
        <w:spacing w:line="322" w:lineRule="exact"/>
        <w:ind w:right="518"/>
        <w:rPr>
          <w:sz w:val="28"/>
          <w:szCs w:val="28"/>
        </w:rPr>
        <w:sectPr w:rsidR="003673DD">
          <w:type w:val="continuous"/>
          <w:pgSz w:w="11909" w:h="16834"/>
          <w:pgMar w:top="1440" w:right="655" w:bottom="720" w:left="1942" w:header="720" w:footer="720" w:gutter="0"/>
          <w:cols w:space="60"/>
          <w:noEndnote/>
        </w:sectPr>
      </w:pPr>
    </w:p>
    <w:p w:rsidR="003673DD" w:rsidRDefault="00DE641B" w:rsidP="00DE641B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>субвенция на осуществление государственных полномочий субъектов РФ по осуществлению деятельности по профессиональной опеке над недееспособными гражданами- 64,7 тыс. руб.;</w:t>
      </w:r>
    </w:p>
    <w:p w:rsidR="003673DD" w:rsidRDefault="00DE641B" w:rsidP="00DE641B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22" w:lineRule="exact"/>
        <w:ind w:right="518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субвенция   на выполнение передаваемых полномочий субъекта РФ по </w:t>
      </w:r>
      <w:r>
        <w:rPr>
          <w:sz w:val="28"/>
          <w:szCs w:val="28"/>
        </w:rPr>
        <w:t>формированию торгового реестра - 12,5 тыс. руб.;</w:t>
      </w:r>
    </w:p>
    <w:p w:rsidR="003673DD" w:rsidRDefault="00DE641B" w:rsidP="00DE641B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22" w:lineRule="exact"/>
        <w:ind w:right="518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субвенция на выполнение передаваемых полномочий субъектов РФ по </w:t>
      </w:r>
      <w:r>
        <w:rPr>
          <w:spacing w:val="-2"/>
          <w:sz w:val="28"/>
          <w:szCs w:val="28"/>
        </w:rPr>
        <w:t xml:space="preserve">регистрации и учету граждан, имеющих право на получение жилищных </w:t>
      </w:r>
      <w:r>
        <w:rPr>
          <w:sz w:val="28"/>
          <w:szCs w:val="28"/>
        </w:rPr>
        <w:t>субсидий в связи с переселением из районов Крайнего Севера и приравненных к ним местностей- 5,0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>
      <w:pPr>
        <w:shd w:val="clear" w:color="auto" w:fill="FFFFFF"/>
        <w:spacing w:line="322" w:lineRule="exact"/>
        <w:ind w:left="14"/>
      </w:pPr>
      <w:r>
        <w:rPr>
          <w:sz w:val="28"/>
          <w:szCs w:val="28"/>
        </w:rPr>
        <w:t xml:space="preserve">-субвенция на обеспечение жилыми помещениями детей-сирот, детей оставшихся без попечения родителей, а также детей, находящихся под </w:t>
      </w:r>
      <w:r>
        <w:rPr>
          <w:spacing w:val="-1"/>
          <w:sz w:val="28"/>
          <w:szCs w:val="28"/>
        </w:rPr>
        <w:t>опекой (попечительством), не имеющих закрепленного жилого помещения -</w:t>
      </w:r>
      <w:r>
        <w:rPr>
          <w:sz w:val="28"/>
          <w:szCs w:val="28"/>
        </w:rPr>
        <w:t>6318,5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>
      <w:pPr>
        <w:shd w:val="clear" w:color="auto" w:fill="FFFFFF"/>
        <w:tabs>
          <w:tab w:val="left" w:pos="173"/>
        </w:tabs>
        <w:spacing w:line="322" w:lineRule="exact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субвенция на модернизацию региональных систем общего образования-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5842,8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3673DD" w:rsidRDefault="00DE641B">
      <w:pPr>
        <w:shd w:val="clear" w:color="auto" w:fill="FFFFFF"/>
        <w:spacing w:before="312" w:line="322" w:lineRule="exact"/>
        <w:ind w:left="14"/>
      </w:pPr>
      <w:r>
        <w:rPr>
          <w:b/>
          <w:bCs/>
          <w:sz w:val="28"/>
          <w:szCs w:val="28"/>
        </w:rPr>
        <w:t xml:space="preserve">Субсидии - 51463,3 тыс. руб. </w:t>
      </w:r>
      <w:r>
        <w:rPr>
          <w:sz w:val="28"/>
          <w:szCs w:val="28"/>
        </w:rPr>
        <w:t>в. т.ч.:</w:t>
      </w:r>
    </w:p>
    <w:p w:rsidR="003673DD" w:rsidRDefault="00DE641B" w:rsidP="00DE641B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22" w:lineRule="exact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субсидия бюджетам муниципальных образований на частичное возмещение </w:t>
      </w:r>
      <w:r>
        <w:rPr>
          <w:sz w:val="28"/>
          <w:szCs w:val="28"/>
        </w:rPr>
        <w:t xml:space="preserve">расходов на предоставление мер социальной поддержки отдельных </w:t>
      </w:r>
      <w:r>
        <w:rPr>
          <w:spacing w:val="-1"/>
          <w:sz w:val="28"/>
          <w:szCs w:val="28"/>
        </w:rPr>
        <w:t xml:space="preserve">категорий квалифицированных специалистов, работающих и проживающих в </w:t>
      </w:r>
      <w:r>
        <w:rPr>
          <w:spacing w:val="-2"/>
          <w:sz w:val="28"/>
          <w:szCs w:val="28"/>
        </w:rPr>
        <w:t xml:space="preserve">сельской местности, рабочих поселках (поселках городского типа)- 116,8тыс. </w:t>
      </w:r>
      <w:r>
        <w:rPr>
          <w:sz w:val="28"/>
          <w:szCs w:val="28"/>
        </w:rPr>
        <w:t>руб.;</w:t>
      </w:r>
    </w:p>
    <w:p w:rsidR="003673DD" w:rsidRDefault="00DE641B" w:rsidP="00DE641B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субсидия бюджетам муниципальных образований на возмещение расходов, связанных с реализацией   мер социальной поддержки по предоставлению </w:t>
      </w:r>
      <w:r>
        <w:rPr>
          <w:spacing w:val="-1"/>
          <w:sz w:val="28"/>
          <w:szCs w:val="28"/>
        </w:rPr>
        <w:t xml:space="preserve">компенсации расходов на оплату жилых помещений, отопления и освещения </w:t>
      </w:r>
      <w:r>
        <w:rPr>
          <w:sz w:val="28"/>
          <w:szCs w:val="28"/>
        </w:rPr>
        <w:t>педагогическим работникам образовательных учреждений, работающих и проживающих в сельской местности, рабочих поселках - 7800,0 тыс. руб.;</w:t>
      </w:r>
    </w:p>
    <w:p w:rsidR="003673DD" w:rsidRDefault="00DE641B" w:rsidP="00DE641B">
      <w:pPr>
        <w:numPr>
          <w:ilvl w:val="0"/>
          <w:numId w:val="2"/>
        </w:numPr>
        <w:shd w:val="clear" w:color="auto" w:fill="FFFFFF"/>
        <w:tabs>
          <w:tab w:val="left" w:pos="173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субсидия на обеспечение бесплатным питанием (молоком или кисломолочными напитками) учащихся начальных (1-4 классов)-398,2 тыс. руб.;</w:t>
      </w:r>
    </w:p>
    <w:p w:rsidR="003673DD" w:rsidRDefault="00DE641B">
      <w:pPr>
        <w:shd w:val="clear" w:color="auto" w:fill="FFFFFF"/>
        <w:tabs>
          <w:tab w:val="left" w:pos="245"/>
        </w:tabs>
        <w:spacing w:before="5" w:line="322" w:lineRule="exact"/>
        <w:ind w:left="14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субсидия бюджетам муниципальных образований на организацию отдыха</w:t>
      </w:r>
      <w:r>
        <w:rPr>
          <w:sz w:val="28"/>
          <w:szCs w:val="28"/>
        </w:rPr>
        <w:br/>
        <w:t>и оздоровления детей на 2013 год - 2537,9 тыс. руб.;</w:t>
      </w:r>
    </w:p>
    <w:p w:rsidR="003673DD" w:rsidRDefault="00DE641B">
      <w:pPr>
        <w:shd w:val="clear" w:color="auto" w:fill="FFFFFF"/>
        <w:spacing w:line="322" w:lineRule="exact"/>
        <w:ind w:left="5"/>
      </w:pPr>
      <w:r>
        <w:rPr>
          <w:sz w:val="28"/>
          <w:szCs w:val="28"/>
        </w:rPr>
        <w:t>субсидия на софинансирование вопросов местного значения - 19586,4 тыс. руб.;</w:t>
      </w:r>
    </w:p>
    <w:p w:rsidR="003673DD" w:rsidRDefault="00DE641B" w:rsidP="00DE641B">
      <w:pPr>
        <w:numPr>
          <w:ilvl w:val="0"/>
          <w:numId w:val="3"/>
        </w:numPr>
        <w:shd w:val="clear" w:color="auto" w:fill="FFFFFF"/>
        <w:tabs>
          <w:tab w:val="left" w:pos="168"/>
        </w:tabs>
        <w:spacing w:before="5" w:line="322" w:lineRule="exact"/>
        <w:ind w:left="5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субсидия бюджетам муниципальных районов на повышение фондов оплаты </w:t>
      </w:r>
      <w:r>
        <w:rPr>
          <w:sz w:val="28"/>
          <w:szCs w:val="28"/>
        </w:rPr>
        <w:t>труда педагогических работников муниципальных дошкольных образовательных учреждений на 2013 год на 33,3% с 1 января 2013г. и работников вспомогательного персонала муниципальных образовательных учреждений на 10% с 1 апреля 2013 года и на 10% с 1 сентября 2013 года-3058,4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3"/>
        </w:numPr>
        <w:shd w:val="clear" w:color="auto" w:fill="FFFFFF"/>
        <w:tabs>
          <w:tab w:val="left" w:pos="168"/>
        </w:tabs>
        <w:spacing w:line="322" w:lineRule="exact"/>
        <w:ind w:left="5"/>
        <w:rPr>
          <w:sz w:val="28"/>
          <w:szCs w:val="28"/>
        </w:rPr>
      </w:pPr>
      <w:r>
        <w:rPr>
          <w:sz w:val="28"/>
          <w:szCs w:val="28"/>
        </w:rPr>
        <w:t>субсидия на строительство общеобразовательной школы на 860 учащихся в пос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рдома - 7209,9 тыс.руб.;</w:t>
      </w:r>
    </w:p>
    <w:p w:rsidR="003673DD" w:rsidRDefault="00DE641B" w:rsidP="00DE641B">
      <w:pPr>
        <w:numPr>
          <w:ilvl w:val="0"/>
          <w:numId w:val="3"/>
        </w:numPr>
        <w:shd w:val="clear" w:color="auto" w:fill="FFFFFF"/>
        <w:tabs>
          <w:tab w:val="left" w:pos="168"/>
        </w:tabs>
        <w:spacing w:line="322" w:lineRule="exact"/>
        <w:ind w:left="5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субсидия на капитальный ремонт и ремонт автомобильных дорог общего </w:t>
      </w:r>
      <w:r>
        <w:rPr>
          <w:sz w:val="28"/>
          <w:szCs w:val="28"/>
        </w:rPr>
        <w:t>пользования населенных пунктов- 1893,4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3673DD">
      <w:pPr>
        <w:shd w:val="clear" w:color="auto" w:fill="FFFFFF"/>
        <w:tabs>
          <w:tab w:val="left" w:pos="1896"/>
          <w:tab w:val="left" w:leader="dot" w:pos="2285"/>
          <w:tab w:val="left" w:leader="underscore" w:pos="2462"/>
          <w:tab w:val="left" w:leader="hyphen" w:pos="2659"/>
        </w:tabs>
        <w:spacing w:before="1382"/>
        <w:ind w:left="1402"/>
        <w:sectPr w:rsidR="003673DD">
          <w:pgSz w:w="11909" w:h="16834"/>
          <w:pgMar w:top="428" w:right="597" w:bottom="360" w:left="1995" w:header="720" w:footer="720" w:gutter="0"/>
          <w:cols w:space="60"/>
          <w:noEndnote/>
        </w:sectPr>
      </w:pP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субсидия на реализацию долгосрочной целевой программы Архангельской </w:t>
      </w:r>
      <w:r>
        <w:rPr>
          <w:spacing w:val="-1"/>
          <w:sz w:val="28"/>
          <w:szCs w:val="28"/>
        </w:rPr>
        <w:t>области «Противодействие коррупции в Архангельской области- 23,0 тыс</w:t>
      </w:r>
      <w:proofErr w:type="gramStart"/>
      <w:r>
        <w:rPr>
          <w:spacing w:val="-1"/>
          <w:sz w:val="28"/>
          <w:szCs w:val="28"/>
        </w:rPr>
        <w:t>.р</w:t>
      </w:r>
      <w:proofErr w:type="gramEnd"/>
      <w:r>
        <w:rPr>
          <w:spacing w:val="-1"/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субсидия на софинансирование расходных обязательств муниципальных образований по реализации мероприятий, имеющих цели развития социальной, дорожной, жилищно-коммунальной, транспортной инфраструктуры и включенных в программы комплексного социально-</w:t>
      </w:r>
      <w:r>
        <w:rPr>
          <w:spacing w:val="-1"/>
          <w:sz w:val="28"/>
          <w:szCs w:val="28"/>
        </w:rPr>
        <w:t xml:space="preserve">экономического развития муниципальных образований, долгосрочные целевые </w:t>
      </w:r>
      <w:r>
        <w:rPr>
          <w:sz w:val="28"/>
          <w:szCs w:val="28"/>
        </w:rPr>
        <w:t>программы муниципальных образований - 2000,0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субсидия на мероприятия по долгосрочной целевой программе </w:t>
      </w:r>
      <w:r>
        <w:rPr>
          <w:spacing w:val="-1"/>
          <w:sz w:val="28"/>
          <w:szCs w:val="28"/>
        </w:rPr>
        <w:t xml:space="preserve">Архангельской области «Газификация Архангельской области на 2012-2014 </w:t>
      </w:r>
      <w:r>
        <w:rPr>
          <w:sz w:val="28"/>
          <w:szCs w:val="28"/>
        </w:rPr>
        <w:t>годы» - 31,3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2" w:lineRule="exact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субсидия на приобретение музыкальных инструментов МОУ ДОД «Детская </w:t>
      </w:r>
      <w:r>
        <w:rPr>
          <w:sz w:val="28"/>
          <w:szCs w:val="28"/>
        </w:rPr>
        <w:t>школа искусств Ленского района» - 120,0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>
      <w:pPr>
        <w:shd w:val="clear" w:color="auto" w:fill="FFFFFF"/>
        <w:spacing w:line="322" w:lineRule="exact"/>
        <w:ind w:left="5"/>
      </w:pPr>
      <w:r>
        <w:rPr>
          <w:sz w:val="28"/>
          <w:szCs w:val="28"/>
        </w:rPr>
        <w:t xml:space="preserve">-субсидия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детских школ искусств, в </w:t>
      </w:r>
      <w:r>
        <w:rPr>
          <w:spacing w:val="-1"/>
          <w:sz w:val="28"/>
          <w:szCs w:val="28"/>
        </w:rPr>
        <w:t>том числе по различным видам искусств), по соглашению № 78 от 17.05.2013г.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2" w:lineRule="exact"/>
        <w:rPr>
          <w:sz w:val="28"/>
          <w:szCs w:val="28"/>
        </w:rPr>
      </w:pPr>
      <w:r>
        <w:rPr>
          <w:spacing w:val="-1"/>
          <w:sz w:val="28"/>
          <w:szCs w:val="28"/>
        </w:rPr>
        <w:t>4936,2 тыс</w:t>
      </w:r>
      <w:proofErr w:type="gramStart"/>
      <w:r>
        <w:rPr>
          <w:spacing w:val="-1"/>
          <w:sz w:val="28"/>
          <w:szCs w:val="28"/>
        </w:rPr>
        <w:t>.р</w:t>
      </w:r>
      <w:proofErr w:type="gramEnd"/>
      <w:r>
        <w:rPr>
          <w:spacing w:val="-1"/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before="5" w:line="317" w:lineRule="exact"/>
        <w:ind w:right="518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субсидия из резервного фонда Правительства Архангельской области на </w:t>
      </w:r>
      <w:r>
        <w:rPr>
          <w:sz w:val="28"/>
          <w:szCs w:val="28"/>
        </w:rPr>
        <w:t xml:space="preserve">замену оконных проемов в здании МБУК «Ленская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библиотека» - 913,0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6" w:lineRule="exact"/>
        <w:ind w:right="103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субсидия на компенсацию расходов на уплату налога на имущество </w:t>
      </w:r>
      <w:r>
        <w:rPr>
          <w:sz w:val="28"/>
          <w:szCs w:val="28"/>
        </w:rPr>
        <w:t>организаций и транспортного налога- 263,6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3673DD" w:rsidRDefault="00DE641B" w:rsidP="00DE641B">
      <w:pPr>
        <w:numPr>
          <w:ilvl w:val="0"/>
          <w:numId w:val="4"/>
        </w:numPr>
        <w:shd w:val="clear" w:color="auto" w:fill="FFFFFF"/>
        <w:tabs>
          <w:tab w:val="left" w:pos="178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субсидия на мероприятия по ведомственной целевой программе Архангельской области «Развитие территориального общественного </w:t>
      </w:r>
      <w:r>
        <w:rPr>
          <w:spacing w:val="-1"/>
          <w:sz w:val="28"/>
          <w:szCs w:val="28"/>
        </w:rPr>
        <w:t>самоуправления Архангельской области на 2013-2015 годы»- 575,2 тыс</w:t>
      </w:r>
      <w:proofErr w:type="gramStart"/>
      <w:r>
        <w:rPr>
          <w:spacing w:val="-1"/>
          <w:sz w:val="28"/>
          <w:szCs w:val="28"/>
        </w:rPr>
        <w:t>.р</w:t>
      </w:r>
      <w:proofErr w:type="gramEnd"/>
      <w:r>
        <w:rPr>
          <w:spacing w:val="-1"/>
          <w:sz w:val="28"/>
          <w:szCs w:val="28"/>
        </w:rPr>
        <w:t>уб.</w:t>
      </w:r>
    </w:p>
    <w:p w:rsidR="003673DD" w:rsidRDefault="00DE641B">
      <w:pPr>
        <w:shd w:val="clear" w:color="auto" w:fill="FFFFFF"/>
        <w:spacing w:before="322" w:line="322" w:lineRule="exact"/>
        <w:ind w:left="14"/>
      </w:pPr>
      <w:r>
        <w:rPr>
          <w:b/>
          <w:bCs/>
          <w:spacing w:val="-2"/>
          <w:sz w:val="28"/>
          <w:szCs w:val="28"/>
        </w:rPr>
        <w:t xml:space="preserve">Межбюджетные трансферты, передаваемые бюджетам муниципальных </w:t>
      </w:r>
      <w:r>
        <w:rPr>
          <w:b/>
          <w:bCs/>
          <w:spacing w:val="-1"/>
          <w:sz w:val="28"/>
          <w:szCs w:val="28"/>
        </w:rPr>
        <w:t xml:space="preserve">районов из бюджетов поселений на осуществление части полномочий по </w:t>
      </w:r>
      <w:r>
        <w:rPr>
          <w:b/>
          <w:bCs/>
          <w:sz w:val="28"/>
          <w:szCs w:val="28"/>
        </w:rPr>
        <w:t>решению вопросов местного значения в соответствии с заключенными соглашениями - 825,1 тыс</w:t>
      </w:r>
      <w:proofErr w:type="gramStart"/>
      <w:r>
        <w:rPr>
          <w:b/>
          <w:bCs/>
          <w:sz w:val="28"/>
          <w:szCs w:val="28"/>
        </w:rPr>
        <w:t>.р</w:t>
      </w:r>
      <w:proofErr w:type="gramEnd"/>
      <w:r>
        <w:rPr>
          <w:b/>
          <w:bCs/>
          <w:sz w:val="28"/>
          <w:szCs w:val="28"/>
        </w:rPr>
        <w:t>уб.</w:t>
      </w:r>
    </w:p>
    <w:p w:rsidR="003673DD" w:rsidRDefault="00DE641B">
      <w:pPr>
        <w:shd w:val="clear" w:color="auto" w:fill="FFFFFF"/>
        <w:spacing w:before="5" w:line="317" w:lineRule="exact"/>
        <w:ind w:left="14" w:right="1037"/>
      </w:pPr>
      <w:r>
        <w:rPr>
          <w:b/>
          <w:bCs/>
          <w:spacing w:val="-2"/>
          <w:sz w:val="28"/>
          <w:szCs w:val="28"/>
        </w:rPr>
        <w:t xml:space="preserve">Прочие межбюджетные трансферты, передаваемые бюджетам </w:t>
      </w:r>
      <w:r>
        <w:rPr>
          <w:b/>
          <w:bCs/>
          <w:sz w:val="28"/>
          <w:szCs w:val="28"/>
        </w:rPr>
        <w:t>муниципальных районов- 93,6 тыс</w:t>
      </w:r>
      <w:proofErr w:type="gramStart"/>
      <w:r>
        <w:rPr>
          <w:b/>
          <w:bCs/>
          <w:sz w:val="28"/>
          <w:szCs w:val="28"/>
        </w:rPr>
        <w:t>.р</w:t>
      </w:r>
      <w:proofErr w:type="gramEnd"/>
      <w:r>
        <w:rPr>
          <w:b/>
          <w:bCs/>
          <w:sz w:val="28"/>
          <w:szCs w:val="28"/>
        </w:rPr>
        <w:t>уб.</w:t>
      </w:r>
    </w:p>
    <w:p w:rsidR="003673DD" w:rsidRDefault="00DE641B">
      <w:pPr>
        <w:shd w:val="clear" w:color="auto" w:fill="FFFFFF"/>
        <w:spacing w:before="326" w:line="322" w:lineRule="exact"/>
        <w:ind w:left="10"/>
      </w:pPr>
      <w:r>
        <w:rPr>
          <w:b/>
          <w:bCs/>
          <w:spacing w:val="-2"/>
          <w:sz w:val="28"/>
          <w:szCs w:val="28"/>
        </w:rPr>
        <w:t xml:space="preserve">Прочие безвозмездные поступления в бюджеты муниципальных районов </w:t>
      </w:r>
      <w:r>
        <w:rPr>
          <w:b/>
          <w:bCs/>
          <w:sz w:val="28"/>
          <w:szCs w:val="28"/>
        </w:rPr>
        <w:t>от бюджетов субъектов РФ - 34,7 тыс</w:t>
      </w:r>
      <w:proofErr w:type="gramStart"/>
      <w:r>
        <w:rPr>
          <w:b/>
          <w:bCs/>
          <w:sz w:val="28"/>
          <w:szCs w:val="28"/>
        </w:rPr>
        <w:t>.р</w:t>
      </w:r>
      <w:proofErr w:type="gramEnd"/>
      <w:r>
        <w:rPr>
          <w:b/>
          <w:bCs/>
          <w:sz w:val="28"/>
          <w:szCs w:val="28"/>
        </w:rPr>
        <w:t>уб.</w:t>
      </w:r>
    </w:p>
    <w:p w:rsidR="003673DD" w:rsidRDefault="00DE641B">
      <w:pPr>
        <w:shd w:val="clear" w:color="auto" w:fill="FFFFFF"/>
        <w:spacing w:before="317" w:line="322" w:lineRule="exact"/>
        <w:ind w:left="10"/>
      </w:pPr>
      <w:r>
        <w:rPr>
          <w:b/>
          <w:bCs/>
          <w:sz w:val="28"/>
          <w:szCs w:val="28"/>
        </w:rPr>
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</w:t>
      </w:r>
      <w:proofErr w:type="gramStart"/>
      <w:r>
        <w:rPr>
          <w:b/>
          <w:bCs/>
          <w:sz w:val="28"/>
          <w:szCs w:val="28"/>
        </w:rPr>
        <w:t xml:space="preserve"> ,</w:t>
      </w:r>
      <w:proofErr w:type="gramEnd"/>
      <w:r>
        <w:rPr>
          <w:b/>
          <w:bCs/>
          <w:sz w:val="28"/>
          <w:szCs w:val="28"/>
        </w:rPr>
        <w:t xml:space="preserve"> имеющих целевое назначение прошлых лет- 0,7 тыс.руб.</w:t>
      </w:r>
    </w:p>
    <w:p w:rsidR="003673DD" w:rsidRDefault="00DE641B">
      <w:pPr>
        <w:shd w:val="clear" w:color="auto" w:fill="FFFFFF"/>
        <w:spacing w:before="331" w:line="317" w:lineRule="exact"/>
        <w:ind w:left="10" w:right="1037"/>
      </w:pPr>
      <w:r>
        <w:rPr>
          <w:b/>
          <w:bCs/>
          <w:spacing w:val="-1"/>
          <w:sz w:val="28"/>
          <w:szCs w:val="28"/>
        </w:rPr>
        <w:t>Безвозмездные поступления от негосударственных организаций -</w:t>
      </w:r>
      <w:r>
        <w:rPr>
          <w:b/>
          <w:bCs/>
          <w:sz w:val="28"/>
          <w:szCs w:val="28"/>
        </w:rPr>
        <w:t>68000,0 тыс. руб.</w:t>
      </w:r>
    </w:p>
    <w:p w:rsidR="003673DD" w:rsidRDefault="003673DD">
      <w:pPr>
        <w:shd w:val="clear" w:color="auto" w:fill="FFFFFF"/>
        <w:spacing w:before="331" w:line="317" w:lineRule="exact"/>
        <w:ind w:left="10" w:right="1037"/>
        <w:sectPr w:rsidR="003673DD">
          <w:pgSz w:w="11909" w:h="16834"/>
          <w:pgMar w:top="1315" w:right="449" w:bottom="360" w:left="1917" w:header="720" w:footer="720" w:gutter="0"/>
          <w:cols w:space="60"/>
          <w:noEndnote/>
        </w:sectPr>
      </w:pPr>
    </w:p>
    <w:p w:rsidR="003673DD" w:rsidRDefault="00DE641B">
      <w:pPr>
        <w:shd w:val="clear" w:color="auto" w:fill="FFFFFF"/>
        <w:spacing w:line="317" w:lineRule="exact"/>
        <w:ind w:left="10" w:right="518"/>
      </w:pPr>
      <w:r>
        <w:rPr>
          <w:sz w:val="28"/>
          <w:szCs w:val="28"/>
        </w:rPr>
        <w:lastRenderedPageBreak/>
        <w:t xml:space="preserve">- поступления от денежных пожертвований, предоставленных </w:t>
      </w:r>
      <w:r>
        <w:rPr>
          <w:spacing w:val="-1"/>
          <w:sz w:val="28"/>
          <w:szCs w:val="28"/>
        </w:rPr>
        <w:t xml:space="preserve">негосударственными организациями получателям средств бюджетов </w:t>
      </w:r>
      <w:r>
        <w:rPr>
          <w:sz w:val="28"/>
          <w:szCs w:val="28"/>
        </w:rPr>
        <w:t>муниципальных районов - 68000,0 тыс. руб.</w:t>
      </w:r>
    </w:p>
    <w:p w:rsidR="003673DD" w:rsidRDefault="00DE641B">
      <w:pPr>
        <w:shd w:val="clear" w:color="auto" w:fill="FFFFFF"/>
        <w:spacing w:line="317" w:lineRule="exact"/>
        <w:ind w:left="5"/>
      </w:pPr>
      <w:r>
        <w:rPr>
          <w:b/>
          <w:bCs/>
          <w:sz w:val="28"/>
          <w:szCs w:val="28"/>
        </w:rPr>
        <w:t xml:space="preserve">Возврат остатков субсидий и субвенций и иных межбюджетных </w:t>
      </w:r>
      <w:r>
        <w:rPr>
          <w:b/>
          <w:bCs/>
          <w:spacing w:val="-1"/>
          <w:sz w:val="28"/>
          <w:szCs w:val="28"/>
        </w:rPr>
        <w:t xml:space="preserve">трансфертов, имеющих целевое назначение, прошлых лет из бюджетов </w:t>
      </w:r>
      <w:r>
        <w:rPr>
          <w:b/>
          <w:bCs/>
          <w:sz w:val="28"/>
          <w:szCs w:val="28"/>
        </w:rPr>
        <w:t>муниципальных районов - 390,3 тыс. руб.</w:t>
      </w:r>
    </w:p>
    <w:p w:rsidR="003673DD" w:rsidRDefault="00DE641B">
      <w:pPr>
        <w:shd w:val="clear" w:color="auto" w:fill="FFFFFF"/>
        <w:spacing w:before="331" w:line="317" w:lineRule="exact"/>
        <w:ind w:left="5"/>
      </w:pPr>
      <w:r>
        <w:rPr>
          <w:b/>
          <w:bCs/>
          <w:sz w:val="28"/>
          <w:szCs w:val="28"/>
        </w:rPr>
        <w:t>Расходы исполнены в сумме 368414,0 тыс. руб.</w:t>
      </w:r>
    </w:p>
    <w:p w:rsidR="003673DD" w:rsidRDefault="00DE641B">
      <w:pPr>
        <w:shd w:val="clear" w:color="auto" w:fill="FFFFFF"/>
        <w:spacing w:line="317" w:lineRule="exact"/>
        <w:ind w:left="5"/>
      </w:pPr>
      <w:r>
        <w:rPr>
          <w:spacing w:val="-1"/>
          <w:sz w:val="28"/>
          <w:szCs w:val="28"/>
        </w:rPr>
        <w:t xml:space="preserve">Расшифровка расходов по отраслям прилагается в сведениях об исполнении </w:t>
      </w:r>
      <w:r>
        <w:rPr>
          <w:sz w:val="28"/>
          <w:szCs w:val="28"/>
        </w:rPr>
        <w:t>бюджета за 1 полугодие 2013 год.</w:t>
      </w:r>
    </w:p>
    <w:p w:rsidR="003673DD" w:rsidRDefault="003673DD">
      <w:pPr>
        <w:shd w:val="clear" w:color="auto" w:fill="FFFFFF"/>
        <w:spacing w:line="317" w:lineRule="exact"/>
        <w:ind w:left="5"/>
        <w:sectPr w:rsidR="003673DD">
          <w:pgSz w:w="11909" w:h="16834"/>
          <w:pgMar w:top="1440" w:right="787" w:bottom="720" w:left="1983" w:header="720" w:footer="720" w:gutter="0"/>
          <w:cols w:space="60"/>
          <w:noEndnote/>
        </w:sectPr>
      </w:pPr>
    </w:p>
    <w:p w:rsidR="003673DD" w:rsidRDefault="004F233B">
      <w:pPr>
        <w:framePr w:h="15384" w:hSpace="10080" w:wrap="notBeside" w:vAnchor="text" w:hAnchor="margin" w:x="1" w:y="1"/>
        <w:rPr>
          <w:sz w:val="24"/>
          <w:szCs w:val="24"/>
        </w:rPr>
      </w:pPr>
      <w:r w:rsidRPr="003673DD">
        <w:rPr>
          <w:sz w:val="24"/>
          <w:szCs w:val="24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8.5pt;height:769.5pt">
            <v:imagedata r:id="rId5" o:title=""/>
          </v:shape>
        </w:pict>
      </w:r>
    </w:p>
    <w:p w:rsidR="003673DD" w:rsidRDefault="003673DD">
      <w:pPr>
        <w:spacing w:line="1" w:lineRule="exact"/>
        <w:rPr>
          <w:sz w:val="2"/>
          <w:szCs w:val="2"/>
        </w:rPr>
      </w:pPr>
    </w:p>
    <w:p w:rsidR="003673DD" w:rsidRDefault="003673DD">
      <w:pPr>
        <w:framePr w:h="15384" w:hSpace="10080" w:wrap="notBeside" w:vAnchor="text" w:hAnchor="margin" w:x="1" w:y="1"/>
        <w:rPr>
          <w:sz w:val="24"/>
          <w:szCs w:val="24"/>
        </w:rPr>
        <w:sectPr w:rsidR="003673DD">
          <w:pgSz w:w="14256" w:h="18264"/>
          <w:pgMar w:top="1440" w:right="1440" w:bottom="360" w:left="1440" w:header="720" w:footer="720" w:gutter="0"/>
          <w:cols w:space="720"/>
          <w:noEndnote/>
        </w:sectPr>
      </w:pPr>
    </w:p>
    <w:p w:rsidR="003673DD" w:rsidRDefault="004F233B">
      <w:pPr>
        <w:framePr w:h="13555" w:hSpace="10080" w:wrap="notBeside" w:vAnchor="text" w:hAnchor="margin" w:x="1" w:y="1"/>
        <w:rPr>
          <w:sz w:val="24"/>
          <w:szCs w:val="24"/>
        </w:rPr>
      </w:pPr>
      <w:r w:rsidRPr="003673DD">
        <w:rPr>
          <w:sz w:val="24"/>
          <w:szCs w:val="24"/>
        </w:rPr>
        <w:lastRenderedPageBreak/>
        <w:pict>
          <v:shape id="_x0000_i1026" type="#_x0000_t75" style="width:540pt;height:678pt">
            <v:imagedata r:id="rId6" o:title=""/>
          </v:shape>
        </w:pict>
      </w:r>
    </w:p>
    <w:p w:rsidR="00DE641B" w:rsidRDefault="00DE641B">
      <w:pPr>
        <w:spacing w:line="1" w:lineRule="exact"/>
        <w:rPr>
          <w:sz w:val="2"/>
          <w:szCs w:val="2"/>
        </w:rPr>
      </w:pPr>
    </w:p>
    <w:sectPr w:rsidR="00DE641B" w:rsidSect="003673DD">
      <w:pgSz w:w="11909" w:h="16834"/>
      <w:pgMar w:top="1440" w:right="722" w:bottom="720" w:left="38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80EEF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906"/>
    <w:rsid w:val="00215906"/>
    <w:rsid w:val="003673DD"/>
    <w:rsid w:val="004F233B"/>
    <w:rsid w:val="00DE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D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1084</Words>
  <Characters>6182</Characters>
  <Application>Microsoft Office Word</Application>
  <DocSecurity>0</DocSecurity>
  <Lines>51</Lines>
  <Paragraphs>14</Paragraphs>
  <ScaleCrop>false</ScaleCrop>
  <Company/>
  <LinksUpToDate>false</LinksUpToDate>
  <CharactersWithSpaces>7252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2014-06-11T07:44:00Z</dcterms:created>
  <dcterms:modified xsi:type="dcterms:W3CDTF">2014-06-11T08:27:00Z</dcterms:modified>
</cp:coreProperties>
</file>